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E1" w:rsidRPr="00A664B6" w:rsidRDefault="008C33E1" w:rsidP="00F51E45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MARTEDÌ 15 </w:t>
      </w:r>
      <w:r w:rsidRPr="00A664B6">
        <w:rPr>
          <w:rFonts w:ascii="Arial" w:hAnsi="Arial" w:cs="Arial"/>
          <w:b/>
          <w:sz w:val="28"/>
        </w:rPr>
        <w:t>FEBBRAIO – SESTA SETTIMANA DEL T.O. [C]</w:t>
      </w:r>
    </w:p>
    <w:p w:rsidR="00AE3B2A" w:rsidRPr="007D457D" w:rsidRDefault="007D457D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7D457D">
        <w:rPr>
          <w:rFonts w:ascii="Arial" w:hAnsi="Arial" w:cs="Arial"/>
          <w:b/>
          <w:sz w:val="24"/>
          <w:szCs w:val="28"/>
        </w:rPr>
        <w:t>«Perché discutete che non avete pane? Non capite ancora e non comprendete? Avete il cuore indurito? Avete occhi e non vedete, avete orecchi e non udite? E non vi ricordate, quando ho spezzato i cinque pani per i cinquemila, quante ceste colme di pezzi avete portato via?».</w:t>
      </w:r>
    </w:p>
    <w:p w:rsidR="00D23898" w:rsidRPr="00D23898" w:rsidRDefault="007D457D" w:rsidP="00D2389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L’uomo, così come è stato creato da Dio, è capace di ogni discernimento, a condizione che rimanga nella verità della sua creazione: “</w:t>
      </w:r>
      <w:r w:rsidR="00D23898" w:rsidRPr="00D23898">
        <w:rPr>
          <w:rFonts w:ascii="Arial" w:hAnsi="Arial" w:cs="Arial"/>
          <w:b/>
          <w:sz w:val="24"/>
          <w:szCs w:val="28"/>
        </w:rPr>
        <w:t>Il Signore creò l’uomo dalla terra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ad essa di nuovo lo fece tornare.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Egli assegnò loro giorni contati e un tempo definito,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dando loro potere su quanto essa contiene.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Li rivestì di una forza pari alla sua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a sua immagine li formò.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In ogni vivente infuse il timore dell’uomo,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perché dominasse sulle bestie e sugli uccelli.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Ricevettero l’uso delle cinque opere del Signore,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come sesta fu concessa loro in dono la ragione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come settima la parola, interprete delle sue opere.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Discernimento, lingua, occhi,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orecchi e cuore diede loro per pensare.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Li riempì di scienza e d’intelligenza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mostrò loro sia il bene che il male.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Pose il timore di sé nei loro cuori,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per mostrare loro la grandezza delle sue opere,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permise loro di gloriarsi nei secoli delle sue meraviglie.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Loderanno il suo santo nome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per narrare la grandezza delle sue opere.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Pose davanti a loro la scienza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diede loro in eredità la legge della vita,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affinché riconoscessero che sono mortali coloro che ora esistono.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Stabilì con loro un’alleanza eterna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fece loro conoscere i suoi decreti.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I loro occhi videro la grandezza della sua gloria,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i loro orecchi sentirono la sua voce maestosa.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Disse loro: «Guardatevi da ogni ingiustizia!»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a ciascuno ordinò di prendersi cura del prossimo.</w:t>
      </w:r>
    </w:p>
    <w:p w:rsidR="007D457D" w:rsidRPr="007D457D" w:rsidRDefault="00D23898" w:rsidP="00D23898">
      <w:pPr>
        <w:jc w:val="both"/>
        <w:rPr>
          <w:rFonts w:ascii="Arial" w:hAnsi="Arial" w:cs="Arial"/>
          <w:b/>
          <w:sz w:val="24"/>
          <w:szCs w:val="28"/>
        </w:rPr>
      </w:pPr>
      <w:r w:rsidRPr="00D23898">
        <w:rPr>
          <w:rFonts w:ascii="Arial" w:hAnsi="Arial" w:cs="Arial"/>
          <w:b/>
          <w:sz w:val="24"/>
          <w:szCs w:val="28"/>
        </w:rPr>
        <w:t>Le loro vie sono sempre davanti a lui,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non restano nascoste ai suoi occhi.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Fin dalla giovinezza le loro vie vanno verso il male,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 non sanno cambiare i loro cuori di pietra in cuori di carne.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Nel dividere i popoli di tutta la terra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su ogni popolo mise un capo,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porzione del Signore è Israele,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che, come primogenito, egli nutre istruendolo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e, dispensandogli la luce del suo amore, mai abbandona.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Tutte le loro opere sono davanti a lui come il sole,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 i suoi occhi scrutano sempre la loro condotta.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A lui non sono nascoste le loro ingiustizie,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tutti i loro peccati sono davanti al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il Signore è buono e conosce le sue creature,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non le distrugge né le abbandona, ma le risparmia.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La beneficenza di un uomo è per lui come un sigillo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 il bene fatto lo custodisce come la pupilla,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concedendo conversione ai suoi figli e alle sue figlie.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Alla fine si leverà e renderà loro la ricompensa,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riverserà sul loro capo il contraccambio.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a chi si pente egli offre il ritorno,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conforta quelli che hanno perduto la speranza.</w:t>
      </w:r>
      <w:r w:rsidR="00D60FB8"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Ritorna al Signore e abbandona il peccato,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prega davanti a lui e riduci gli ostacoli.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Volgiti all’Altissimo e allontanati dall’ingiustizia;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egli infatti ti condurrà dalle tenebre alla luce della salvezza.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Devi odiare fortemente ciò che lui detesta.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Negl’inferi infatti chi loderà l’Altissimo,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al posto dei vivent</w:t>
      </w:r>
      <w:r>
        <w:rPr>
          <w:rFonts w:ascii="Arial" w:hAnsi="Arial" w:cs="Arial"/>
          <w:b/>
          <w:sz w:val="24"/>
          <w:szCs w:val="28"/>
        </w:rPr>
        <w:t xml:space="preserve">i e di quanti gli </w:t>
      </w:r>
      <w:r>
        <w:rPr>
          <w:rFonts w:ascii="Arial" w:hAnsi="Arial" w:cs="Arial"/>
          <w:b/>
          <w:sz w:val="24"/>
          <w:szCs w:val="28"/>
        </w:rPr>
        <w:lastRenderedPageBreak/>
        <w:t xml:space="preserve">rendono lode? </w:t>
      </w:r>
      <w:r w:rsidRPr="00D23898">
        <w:rPr>
          <w:rFonts w:ascii="Arial" w:hAnsi="Arial" w:cs="Arial"/>
          <w:b/>
          <w:sz w:val="24"/>
          <w:szCs w:val="28"/>
        </w:rPr>
        <w:t>Da un morto, che non è più, non ci può essere lode,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chi è vivo e sano loda il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Quanto è grande la misericordia del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il suo perdono per quanti si convertono a lui!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Non vi può essere tutto negli uomini,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poiché un figlio dell’uomo non è immortale.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Che cosa c’è di più luminoso del sole? Anch’esso scompare.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Così l’uomo, che è carne e sangue, volge la mente al male.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Egli passa in rassegna l’esercito nel più alto dei cieli,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gli u</w:t>
      </w:r>
      <w:r>
        <w:rPr>
          <w:rFonts w:ascii="Arial" w:hAnsi="Arial" w:cs="Arial"/>
          <w:b/>
          <w:sz w:val="24"/>
          <w:szCs w:val="28"/>
        </w:rPr>
        <w:t xml:space="preserve">omini sono tutti terra e cenere (Sir 17,1-32). </w:t>
      </w:r>
      <w:r w:rsidR="007D457D">
        <w:rPr>
          <w:rFonts w:ascii="Arial" w:hAnsi="Arial" w:cs="Arial"/>
          <w:b/>
          <w:sz w:val="24"/>
          <w:szCs w:val="28"/>
        </w:rPr>
        <w:t xml:space="preserve">Creazione e verità della creazione devono essere una cosa sola. Gli Apostoli ancora non sono nella verità della creazione. Questa è stata condotta nelle tenebre dal peccato. Per questo ancora sono incapaci di discernere e di separare il bene dal male, il giusto dall’ingiusto, ciò che nella storia è verità e ciò che invece </w:t>
      </w:r>
      <w:r>
        <w:rPr>
          <w:rFonts w:ascii="Arial" w:hAnsi="Arial" w:cs="Arial"/>
          <w:b/>
          <w:sz w:val="24"/>
          <w:szCs w:val="28"/>
        </w:rPr>
        <w:t xml:space="preserve">nella storia e in ogni singola persona e anche in loro stessi è </w:t>
      </w:r>
      <w:r w:rsidR="007D457D">
        <w:rPr>
          <w:rFonts w:ascii="Arial" w:hAnsi="Arial" w:cs="Arial"/>
          <w:b/>
          <w:sz w:val="24"/>
          <w:szCs w:val="28"/>
        </w:rPr>
        <w:t>falsità, ipocrisia, inganno, menzogna, tenebra</w:t>
      </w:r>
      <w:r>
        <w:rPr>
          <w:rFonts w:ascii="Arial" w:hAnsi="Arial" w:cs="Arial"/>
          <w:b/>
          <w:sz w:val="24"/>
          <w:szCs w:val="28"/>
        </w:rPr>
        <w:t>.</w:t>
      </w:r>
      <w:r w:rsidR="008B2680">
        <w:rPr>
          <w:rFonts w:ascii="Arial" w:hAnsi="Arial" w:cs="Arial"/>
          <w:b/>
          <w:sz w:val="24"/>
          <w:szCs w:val="28"/>
        </w:rPr>
        <w:t xml:space="preserve"> L’uomo da se stesso mai potrà ritornare nella verità della sua creazione, quando essa è perduta, nessuno più se la potrà donare da se stesso. È sempre il Signore che deve ridare all’uomo ciò ha lui ha perduto. L’uomo però deve accogliere il dono di Dio.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3547CD">
        <w:rPr>
          <w:rFonts w:ascii="Arial" w:hAnsi="Arial" w:cs="Arial"/>
          <w:b/>
          <w:sz w:val="28"/>
          <w:szCs w:val="28"/>
        </w:rPr>
        <w:t>8,14-21</w:t>
      </w:r>
    </w:p>
    <w:p w:rsidR="00070E64" w:rsidRPr="007D457D" w:rsidRDefault="007D457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D457D">
        <w:rPr>
          <w:rFonts w:ascii="Arial" w:hAnsi="Arial" w:cs="Arial"/>
          <w:b/>
          <w:sz w:val="24"/>
          <w:szCs w:val="28"/>
        </w:rPr>
        <w:t>Avevano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dimenticato di prendere dei pani e non avevano con sé sulla barca che un solo pane. </w:t>
      </w:r>
      <w:r w:rsidRPr="007D457D">
        <w:rPr>
          <w:rFonts w:ascii="Arial" w:hAnsi="Arial" w:cs="Arial"/>
          <w:b/>
          <w:sz w:val="24"/>
          <w:szCs w:val="28"/>
        </w:rPr>
        <w:t>Allora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egli li ammoniva dicendo: «Fate attenzione, guardatevi dal lievito dei farisei e dal lievito di Erode!». </w:t>
      </w:r>
      <w:r w:rsidRPr="007D457D">
        <w:rPr>
          <w:rFonts w:ascii="Arial" w:hAnsi="Arial" w:cs="Arial"/>
          <w:b/>
          <w:sz w:val="24"/>
          <w:szCs w:val="28"/>
        </w:rPr>
        <w:t>Ma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quelli discutevano fra loro perché non avevano pane. </w:t>
      </w:r>
      <w:r w:rsidRPr="007D457D">
        <w:rPr>
          <w:rFonts w:ascii="Arial" w:hAnsi="Arial" w:cs="Arial"/>
          <w:b/>
          <w:sz w:val="24"/>
          <w:szCs w:val="28"/>
        </w:rPr>
        <w:t>Si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accorse di questo e disse loro: «Perché discutete che non avete pane? Non capite ancora e non comprendete? Avete il cuore indurito? </w:t>
      </w:r>
      <w:r w:rsidRPr="007D457D">
        <w:rPr>
          <w:rFonts w:ascii="Arial" w:hAnsi="Arial" w:cs="Arial"/>
          <w:b/>
          <w:sz w:val="24"/>
          <w:szCs w:val="28"/>
        </w:rPr>
        <w:t>Avete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occhi e non vedete, avete orecchi e non udite? E non vi ricordate, </w:t>
      </w:r>
      <w:r w:rsidRPr="007D457D">
        <w:rPr>
          <w:rFonts w:ascii="Arial" w:hAnsi="Arial" w:cs="Arial"/>
          <w:b/>
          <w:sz w:val="24"/>
          <w:szCs w:val="28"/>
        </w:rPr>
        <w:t>quando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ho spezzato i cinque pani per i cinquemila, quante ceste colme di pezzi avete portato via?». Gli dissero: «Dodici». </w:t>
      </w:r>
      <w:r w:rsidRPr="007D457D">
        <w:rPr>
          <w:rFonts w:ascii="Arial" w:hAnsi="Arial" w:cs="Arial"/>
          <w:b/>
          <w:sz w:val="24"/>
          <w:szCs w:val="28"/>
        </w:rPr>
        <w:t>«E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quando ho spezzato i sette pani per i quattromila, quante sporte piene di pezzi avete portato via?». Gli dissero: «Sette». </w:t>
      </w:r>
      <w:r w:rsidRPr="007D457D">
        <w:rPr>
          <w:rFonts w:ascii="Arial" w:hAnsi="Arial" w:cs="Arial"/>
          <w:b/>
          <w:sz w:val="24"/>
          <w:szCs w:val="28"/>
        </w:rPr>
        <w:t>E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disse loro: «Non comprendete ancora?».</w:t>
      </w:r>
    </w:p>
    <w:p w:rsidR="00070E64" w:rsidRDefault="008B2680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8B2680">
        <w:rPr>
          <w:rFonts w:ascii="Arial" w:hAnsi="Arial" w:cs="Arial"/>
          <w:b/>
          <w:sz w:val="24"/>
          <w:szCs w:val="28"/>
        </w:rPr>
        <w:t xml:space="preserve">Gesù </w:t>
      </w:r>
      <w:r w:rsidR="00F047A6">
        <w:rPr>
          <w:rFonts w:ascii="Arial" w:hAnsi="Arial" w:cs="Arial"/>
          <w:b/>
          <w:sz w:val="24"/>
          <w:szCs w:val="28"/>
        </w:rPr>
        <w:t>ha iniziato a dare ai suoi discepoli la luce purissima della sua Parola così che essi potesse</w:t>
      </w:r>
      <w:r w:rsidR="00300C61">
        <w:rPr>
          <w:rFonts w:ascii="Arial" w:hAnsi="Arial" w:cs="Arial"/>
          <w:b/>
          <w:sz w:val="24"/>
          <w:szCs w:val="28"/>
        </w:rPr>
        <w:t>ro</w:t>
      </w:r>
      <w:r w:rsidR="00F047A6">
        <w:rPr>
          <w:rFonts w:ascii="Arial" w:hAnsi="Arial" w:cs="Arial"/>
          <w:b/>
          <w:sz w:val="24"/>
          <w:szCs w:val="28"/>
        </w:rPr>
        <w:t xml:space="preserve"> vivere di sano e perfetto discernimento. Ancora però i loro occhi sono sigillati con piombo fuso e i loro orecchi hanno un coperchio di pesante ghisa. Finché non scenderà su di loro lo Spirito Santo che li fonderà, la ridurrà in cenere, farà sorgere </w:t>
      </w:r>
      <w:r w:rsidR="0022784D">
        <w:rPr>
          <w:rFonts w:ascii="Arial" w:hAnsi="Arial" w:cs="Arial"/>
          <w:b/>
          <w:sz w:val="24"/>
          <w:szCs w:val="28"/>
        </w:rPr>
        <w:t>d</w:t>
      </w:r>
      <w:r w:rsidR="00F047A6">
        <w:rPr>
          <w:rFonts w:ascii="Arial" w:hAnsi="Arial" w:cs="Arial"/>
          <w:b/>
          <w:sz w:val="24"/>
          <w:szCs w:val="28"/>
        </w:rPr>
        <w:t>a questa cenere la nuova creatura, sempre le Parole di Gesù troveranno un forte ostacolo perché possano entrare nel loro cuore e guidare la loro intelligenza. È verità: quando non si è nella verità di natura o dopo essere stati nella verità di natura, si ritorna nella falsità di essa e nella menzogna, sempre si pensa dalle tenebre e dalle tenebre si parla, dalle tenebre si discerne. Ma quale vero discernimento potrà mai venire dalla tenebre</w:t>
      </w:r>
      <w:r w:rsidR="00300C61">
        <w:rPr>
          <w:rFonts w:ascii="Arial" w:hAnsi="Arial" w:cs="Arial"/>
          <w:b/>
          <w:sz w:val="24"/>
          <w:szCs w:val="28"/>
        </w:rPr>
        <w:t>?</w:t>
      </w:r>
      <w:r w:rsidR="00F047A6">
        <w:rPr>
          <w:rFonts w:ascii="Arial" w:hAnsi="Arial" w:cs="Arial"/>
          <w:b/>
          <w:sz w:val="24"/>
          <w:szCs w:val="28"/>
        </w:rPr>
        <w:t xml:space="preserve"> Ecco perché urge attendere che Gesù risorga. Solo dopo batte</w:t>
      </w:r>
      <w:r w:rsidR="00300C61">
        <w:rPr>
          <w:rFonts w:ascii="Arial" w:hAnsi="Arial" w:cs="Arial"/>
          <w:b/>
          <w:sz w:val="24"/>
          <w:szCs w:val="28"/>
        </w:rPr>
        <w:t>zze</w:t>
      </w:r>
      <w:r w:rsidR="00F047A6">
        <w:rPr>
          <w:rFonts w:ascii="Arial" w:hAnsi="Arial" w:cs="Arial"/>
          <w:b/>
          <w:sz w:val="24"/>
          <w:szCs w:val="28"/>
        </w:rPr>
        <w:t>rà i suoi discepoli nel fuoco dello Spirito Santo e</w:t>
      </w:r>
      <w:r w:rsidR="0005259C">
        <w:rPr>
          <w:rFonts w:ascii="Arial" w:hAnsi="Arial" w:cs="Arial"/>
          <w:b/>
          <w:sz w:val="24"/>
          <w:szCs w:val="28"/>
        </w:rPr>
        <w:t xml:space="preserve"> diventeranno nuova natura, nuova creazione. </w:t>
      </w:r>
    </w:p>
    <w:sectPr w:rsidR="00070E64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A5" w:rsidRDefault="00B60FA5" w:rsidP="00087278">
      <w:pPr>
        <w:spacing w:after="0" w:line="240" w:lineRule="auto"/>
      </w:pPr>
      <w:r>
        <w:separator/>
      </w:r>
    </w:p>
  </w:endnote>
  <w:endnote w:type="continuationSeparator" w:id="0">
    <w:p w:rsidR="00B60FA5" w:rsidRDefault="00B60FA5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E199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A5" w:rsidRDefault="00B60FA5" w:rsidP="00087278">
      <w:pPr>
        <w:spacing w:after="0" w:line="240" w:lineRule="auto"/>
      </w:pPr>
      <w:r>
        <w:separator/>
      </w:r>
    </w:p>
  </w:footnote>
  <w:footnote w:type="continuationSeparator" w:id="0">
    <w:p w:rsidR="00B60FA5" w:rsidRDefault="00B60FA5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59C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D7255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84D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4078"/>
    <w:rsid w:val="002F5640"/>
    <w:rsid w:val="002F5927"/>
    <w:rsid w:val="002F5D3A"/>
    <w:rsid w:val="002F5FC6"/>
    <w:rsid w:val="002F634D"/>
    <w:rsid w:val="002F65A3"/>
    <w:rsid w:val="0030015C"/>
    <w:rsid w:val="0030095B"/>
    <w:rsid w:val="00300C61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47CD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77C3F"/>
    <w:rsid w:val="00481941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C78E0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1D11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3019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57D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00F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680"/>
    <w:rsid w:val="008B2810"/>
    <w:rsid w:val="008B313A"/>
    <w:rsid w:val="008B3556"/>
    <w:rsid w:val="008B44DE"/>
    <w:rsid w:val="008C18A1"/>
    <w:rsid w:val="008C33E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DF7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78A6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FA5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46D0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99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898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0FB8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47A6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1E45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5D58-4AC7-4B5F-9FE9-F471876D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2022-01-26T15:32:00Z</dcterms:created>
  <dcterms:modified xsi:type="dcterms:W3CDTF">2022-01-26T15:32:00Z</dcterms:modified>
</cp:coreProperties>
</file>